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C129" w14:textId="45FE0DD9" w:rsidR="00B41B9F" w:rsidRPr="004A1846" w:rsidRDefault="00A74614" w:rsidP="007912A6">
      <w:pPr>
        <w:pStyle w:val="Heading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56BD9D" w14:textId="2973FA23" w:rsidR="00882A6A" w:rsidRPr="00467A41" w:rsidRDefault="00F55413" w:rsidP="007912A6">
      <w:pPr>
        <w:pStyle w:val="Heading2"/>
        <w:rPr>
          <w:rFonts w:ascii="Times New Roman" w:hAnsi="Times New Roman" w:cs="Times New Roman"/>
          <w:b w:val="0"/>
          <w:bCs w:val="0"/>
          <w:sz w:val="21"/>
          <w:szCs w:val="21"/>
        </w:rPr>
      </w:pPr>
      <w:r w:rsidRPr="00467A41">
        <w:rPr>
          <w:rFonts w:ascii="Times New Roman" w:eastAsia="Times New Roman" w:hAnsi="Times New Roman" w:cs="Times New Roman"/>
          <w:sz w:val="24"/>
          <w:szCs w:val="24"/>
        </w:rPr>
        <w:t>Abstract:</w:t>
      </w:r>
      <w:r w:rsidR="00467A41" w:rsidRPr="00467A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79D1" w:rsidRPr="00467A41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Taxpayers seeking to </w:t>
      </w:r>
      <w:r w:rsidR="00296486" w:rsidRPr="00467A41">
        <w:rPr>
          <w:rFonts w:ascii="Times New Roman" w:hAnsi="Times New Roman" w:cs="Times New Roman"/>
          <w:b w:val="0"/>
          <w:bCs w:val="0"/>
          <w:sz w:val="21"/>
          <w:szCs w:val="21"/>
        </w:rPr>
        <w:t>minimize their 2024</w:t>
      </w:r>
      <w:r w:rsidR="00EE4376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taxes</w:t>
      </w:r>
      <w:r w:rsidR="00677E7E" w:rsidRPr="00467A41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may still </w:t>
      </w:r>
      <w:r w:rsidR="00892F71">
        <w:rPr>
          <w:rFonts w:ascii="Times New Roman" w:hAnsi="Times New Roman" w:cs="Times New Roman"/>
          <w:b w:val="0"/>
          <w:bCs w:val="0"/>
          <w:sz w:val="21"/>
          <w:szCs w:val="21"/>
        </w:rPr>
        <w:t>be able</w:t>
      </w:r>
      <w:r w:rsidR="00677E7E" w:rsidRPr="00467A41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to </w:t>
      </w:r>
      <w:r w:rsidR="003403CB" w:rsidRPr="00467A41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do so. </w:t>
      </w:r>
      <w:r w:rsidR="003125D0" w:rsidRPr="00467A41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Those who qualify can make a deductible </w:t>
      </w:r>
      <w:r w:rsidR="004F0BA1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2024 </w:t>
      </w:r>
      <w:r w:rsidR="00882A6A" w:rsidRPr="00467A41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contribution to a traditional IRA until </w:t>
      </w:r>
      <w:r w:rsidR="00E97B36">
        <w:rPr>
          <w:rFonts w:ascii="Times New Roman" w:hAnsi="Times New Roman" w:cs="Times New Roman"/>
          <w:b w:val="0"/>
          <w:bCs w:val="0"/>
          <w:sz w:val="21"/>
          <w:szCs w:val="21"/>
        </w:rPr>
        <w:t>the</w:t>
      </w:r>
      <w:r w:rsidR="000A7AA6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federal income tax return</w:t>
      </w:r>
      <w:r w:rsidR="00E97B36">
        <w:rPr>
          <w:rFonts w:ascii="Times New Roman" w:hAnsi="Times New Roman" w:cs="Times New Roman"/>
          <w:b w:val="0"/>
          <w:bCs w:val="0"/>
          <w:sz w:val="21"/>
          <w:szCs w:val="21"/>
        </w:rPr>
        <w:t xml:space="preserve"> filing date (</w:t>
      </w:r>
      <w:r w:rsidR="00882A6A" w:rsidRPr="00467A41">
        <w:rPr>
          <w:rFonts w:ascii="Times New Roman" w:hAnsi="Times New Roman" w:cs="Times New Roman"/>
          <w:b w:val="0"/>
          <w:bCs w:val="0"/>
          <w:sz w:val="21"/>
          <w:szCs w:val="21"/>
        </w:rPr>
        <w:t>April 15, 202</w:t>
      </w:r>
      <w:r w:rsidR="00262F30" w:rsidRPr="00467A41">
        <w:rPr>
          <w:rFonts w:ascii="Times New Roman" w:hAnsi="Times New Roman" w:cs="Times New Roman"/>
          <w:b w:val="0"/>
          <w:bCs w:val="0"/>
          <w:sz w:val="21"/>
          <w:szCs w:val="21"/>
        </w:rPr>
        <w:t>5</w:t>
      </w:r>
      <w:r w:rsidR="00E97B36">
        <w:rPr>
          <w:rFonts w:ascii="Times New Roman" w:hAnsi="Times New Roman" w:cs="Times New Roman"/>
          <w:b w:val="0"/>
          <w:bCs w:val="0"/>
          <w:sz w:val="21"/>
          <w:szCs w:val="21"/>
        </w:rPr>
        <w:t>)</w:t>
      </w:r>
      <w:r w:rsidR="00A74614">
        <w:rPr>
          <w:rFonts w:ascii="Times New Roman" w:hAnsi="Times New Roman" w:cs="Times New Roman"/>
          <w:b w:val="0"/>
          <w:bCs w:val="0"/>
          <w:sz w:val="21"/>
          <w:szCs w:val="21"/>
        </w:rPr>
        <w:t>.</w:t>
      </w:r>
    </w:p>
    <w:p w14:paraId="454AB24F" w14:textId="3C314904" w:rsidR="00EE12F9" w:rsidRPr="00467A41" w:rsidRDefault="00643209" w:rsidP="00467A41">
      <w:pPr>
        <w:pStyle w:val="NormalWeb"/>
        <w:rPr>
          <w:rFonts w:ascii="Times New Roman" w:hAnsi="Times New Roman" w:cs="Times New Roman"/>
          <w:b/>
          <w:bCs/>
          <w:sz w:val="21"/>
          <w:szCs w:val="21"/>
        </w:rPr>
      </w:pPr>
      <w:r w:rsidRPr="00467A41">
        <w:rPr>
          <w:rFonts w:ascii="Times New Roman" w:hAnsi="Times New Roman" w:cs="Times New Roman"/>
          <w:b/>
          <w:bCs/>
          <w:sz w:val="21"/>
          <w:szCs w:val="21"/>
        </w:rPr>
        <w:t>It</w:t>
      </w:r>
      <w:r w:rsidR="00C879EA">
        <w:rPr>
          <w:rFonts w:ascii="Times New Roman" w:hAnsi="Times New Roman" w:cs="Times New Roman"/>
          <w:b/>
          <w:bCs/>
          <w:sz w:val="21"/>
          <w:szCs w:val="21"/>
        </w:rPr>
        <w:t xml:space="preserve"> may</w:t>
      </w:r>
      <w:r w:rsidRPr="00467A4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879EA">
        <w:rPr>
          <w:rFonts w:ascii="Times New Roman" w:hAnsi="Times New Roman" w:cs="Times New Roman"/>
          <w:b/>
          <w:bCs/>
          <w:sz w:val="21"/>
          <w:szCs w:val="21"/>
        </w:rPr>
        <w:t>Not be</w:t>
      </w:r>
      <w:r w:rsidRPr="00467A41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2C5B48">
        <w:rPr>
          <w:rFonts w:ascii="Times New Roman" w:hAnsi="Times New Roman" w:cs="Times New Roman"/>
          <w:b/>
          <w:bCs/>
          <w:sz w:val="21"/>
          <w:szCs w:val="21"/>
        </w:rPr>
        <w:t>t</w:t>
      </w:r>
      <w:r w:rsidRPr="00467A41">
        <w:rPr>
          <w:rFonts w:ascii="Times New Roman" w:hAnsi="Times New Roman" w:cs="Times New Roman"/>
          <w:b/>
          <w:bCs/>
          <w:sz w:val="21"/>
          <w:szCs w:val="21"/>
        </w:rPr>
        <w:t xml:space="preserve">oo </w:t>
      </w:r>
      <w:r w:rsidR="002C5B48">
        <w:rPr>
          <w:rFonts w:ascii="Times New Roman" w:hAnsi="Times New Roman" w:cs="Times New Roman"/>
          <w:b/>
          <w:bCs/>
          <w:sz w:val="21"/>
          <w:szCs w:val="21"/>
        </w:rPr>
        <w:t>l</w:t>
      </w:r>
      <w:r w:rsidRPr="00467A41">
        <w:rPr>
          <w:rFonts w:ascii="Times New Roman" w:hAnsi="Times New Roman" w:cs="Times New Roman"/>
          <w:b/>
          <w:bCs/>
          <w:sz w:val="21"/>
          <w:szCs w:val="21"/>
        </w:rPr>
        <w:t xml:space="preserve">ate to </w:t>
      </w:r>
      <w:r w:rsidR="002C5B48">
        <w:rPr>
          <w:rFonts w:ascii="Times New Roman" w:hAnsi="Times New Roman" w:cs="Times New Roman"/>
          <w:b/>
          <w:bCs/>
          <w:sz w:val="21"/>
          <w:szCs w:val="21"/>
        </w:rPr>
        <w:t>r</w:t>
      </w:r>
      <w:r w:rsidRPr="00467A41">
        <w:rPr>
          <w:rFonts w:ascii="Times New Roman" w:hAnsi="Times New Roman" w:cs="Times New Roman"/>
          <w:b/>
          <w:bCs/>
          <w:sz w:val="21"/>
          <w:szCs w:val="21"/>
        </w:rPr>
        <w:t xml:space="preserve">educe your 2024 </w:t>
      </w:r>
      <w:r w:rsidR="002C5B48">
        <w:rPr>
          <w:rFonts w:ascii="Times New Roman" w:hAnsi="Times New Roman" w:cs="Times New Roman"/>
          <w:b/>
          <w:bCs/>
          <w:sz w:val="21"/>
          <w:szCs w:val="21"/>
        </w:rPr>
        <w:t>t</w:t>
      </w:r>
      <w:r w:rsidRPr="00467A41">
        <w:rPr>
          <w:rFonts w:ascii="Times New Roman" w:hAnsi="Times New Roman" w:cs="Times New Roman"/>
          <w:b/>
          <w:bCs/>
          <w:sz w:val="21"/>
          <w:szCs w:val="21"/>
        </w:rPr>
        <w:t>ax</w:t>
      </w:r>
      <w:r w:rsidR="00C879EA">
        <w:rPr>
          <w:rFonts w:ascii="Times New Roman" w:hAnsi="Times New Roman" w:cs="Times New Roman"/>
          <w:b/>
          <w:bCs/>
          <w:sz w:val="21"/>
          <w:szCs w:val="21"/>
        </w:rPr>
        <w:t>es</w:t>
      </w:r>
      <w:r w:rsidR="003340E4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14:paraId="3160C856" w14:textId="5D514D54" w:rsidR="001C418A" w:rsidRPr="007912A6" w:rsidRDefault="001C418A" w:rsidP="001C418A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7912A6">
        <w:rPr>
          <w:rFonts w:ascii="Times New Roman" w:hAnsi="Times New Roman" w:cs="Times New Roman"/>
          <w:sz w:val="24"/>
          <w:szCs w:val="24"/>
        </w:rPr>
        <w:t xml:space="preserve">If you’re </w:t>
      </w:r>
      <w:r w:rsidR="00F3051A" w:rsidRPr="007912A6">
        <w:rPr>
          <w:rFonts w:ascii="Times New Roman" w:hAnsi="Times New Roman" w:cs="Times New Roman"/>
          <w:sz w:val="24"/>
          <w:szCs w:val="24"/>
        </w:rPr>
        <w:t>preparing</w:t>
      </w:r>
      <w:r w:rsidRPr="007912A6">
        <w:rPr>
          <w:rFonts w:ascii="Times New Roman" w:hAnsi="Times New Roman" w:cs="Times New Roman"/>
          <w:sz w:val="24"/>
          <w:szCs w:val="24"/>
        </w:rPr>
        <w:t xml:space="preserve"> to file your 2024 </w:t>
      </w:r>
      <w:r w:rsidR="003E57BC">
        <w:rPr>
          <w:rFonts w:ascii="Times New Roman" w:hAnsi="Times New Roman" w:cs="Times New Roman"/>
          <w:sz w:val="24"/>
          <w:szCs w:val="24"/>
        </w:rPr>
        <w:t xml:space="preserve">federal income </w:t>
      </w:r>
      <w:r w:rsidRPr="007912A6">
        <w:rPr>
          <w:rFonts w:ascii="Times New Roman" w:hAnsi="Times New Roman" w:cs="Times New Roman"/>
          <w:sz w:val="24"/>
          <w:szCs w:val="24"/>
        </w:rPr>
        <w:t xml:space="preserve">tax return and your tax bill is higher than you’d </w:t>
      </w:r>
      <w:r w:rsidR="0020313B">
        <w:rPr>
          <w:rFonts w:ascii="Times New Roman" w:hAnsi="Times New Roman" w:cs="Times New Roman"/>
          <w:sz w:val="24"/>
          <w:szCs w:val="24"/>
        </w:rPr>
        <w:t xml:space="preserve">expected </w:t>
      </w:r>
      <w:r w:rsidR="001F457B">
        <w:rPr>
          <w:rFonts w:ascii="Times New Roman" w:hAnsi="Times New Roman" w:cs="Times New Roman"/>
          <w:sz w:val="24"/>
          <w:szCs w:val="24"/>
        </w:rPr>
        <w:t>– or your tax refund is smaller than you</w:t>
      </w:r>
      <w:r w:rsidR="00112278">
        <w:rPr>
          <w:rFonts w:ascii="Times New Roman" w:hAnsi="Times New Roman" w:cs="Times New Roman"/>
          <w:sz w:val="24"/>
          <w:szCs w:val="24"/>
        </w:rPr>
        <w:t>’d</w:t>
      </w:r>
      <w:r w:rsidR="001F457B">
        <w:rPr>
          <w:rFonts w:ascii="Times New Roman" w:hAnsi="Times New Roman" w:cs="Times New Roman"/>
          <w:sz w:val="24"/>
          <w:szCs w:val="24"/>
        </w:rPr>
        <w:t xml:space="preserve"> hoped —</w:t>
      </w:r>
      <w:r w:rsidRPr="007912A6">
        <w:rPr>
          <w:rFonts w:ascii="Times New Roman" w:hAnsi="Times New Roman" w:cs="Times New Roman"/>
          <w:sz w:val="24"/>
          <w:szCs w:val="24"/>
        </w:rPr>
        <w:t xml:space="preserve"> there might still be an opportunity to </w:t>
      </w:r>
      <w:r w:rsidR="001F457B">
        <w:rPr>
          <w:rFonts w:ascii="Times New Roman" w:hAnsi="Times New Roman" w:cs="Times New Roman"/>
          <w:sz w:val="24"/>
          <w:szCs w:val="24"/>
        </w:rPr>
        <w:t>change</w:t>
      </w:r>
      <w:r w:rsidR="001F457B" w:rsidRPr="007912A6">
        <w:rPr>
          <w:rFonts w:ascii="Times New Roman" w:hAnsi="Times New Roman" w:cs="Times New Roman"/>
          <w:sz w:val="24"/>
          <w:szCs w:val="24"/>
        </w:rPr>
        <w:t xml:space="preserve"> </w:t>
      </w:r>
      <w:r w:rsidRPr="007912A6">
        <w:rPr>
          <w:rFonts w:ascii="Times New Roman" w:hAnsi="Times New Roman" w:cs="Times New Roman"/>
          <w:sz w:val="24"/>
          <w:szCs w:val="24"/>
        </w:rPr>
        <w:t xml:space="preserve">it. If you qualify, you can make a deductible contribution to a traditional IRA until the </w:t>
      </w:r>
      <w:r w:rsidR="000A16BF" w:rsidRPr="007912A6">
        <w:rPr>
          <w:rFonts w:ascii="Times New Roman" w:hAnsi="Times New Roman" w:cs="Times New Roman"/>
          <w:sz w:val="24"/>
          <w:szCs w:val="24"/>
        </w:rPr>
        <w:t xml:space="preserve">filing date of April 15, 2025, </w:t>
      </w:r>
      <w:r w:rsidRPr="007912A6">
        <w:rPr>
          <w:rFonts w:ascii="Times New Roman" w:hAnsi="Times New Roman" w:cs="Times New Roman"/>
          <w:sz w:val="24"/>
          <w:szCs w:val="24"/>
        </w:rPr>
        <w:t>and benefit from the tax savings on your 202</w:t>
      </w:r>
      <w:r w:rsidR="00B3364B" w:rsidRPr="007912A6">
        <w:rPr>
          <w:rFonts w:ascii="Times New Roman" w:hAnsi="Times New Roman" w:cs="Times New Roman"/>
          <w:sz w:val="24"/>
          <w:szCs w:val="24"/>
        </w:rPr>
        <w:t>4</w:t>
      </w:r>
      <w:r w:rsidRPr="007912A6">
        <w:rPr>
          <w:rFonts w:ascii="Times New Roman" w:hAnsi="Times New Roman" w:cs="Times New Roman"/>
          <w:sz w:val="24"/>
          <w:szCs w:val="24"/>
        </w:rPr>
        <w:t xml:space="preserve"> return.</w:t>
      </w:r>
    </w:p>
    <w:p w14:paraId="46B4DEF1" w14:textId="550AFB21" w:rsidR="00882A6A" w:rsidRPr="00252BF7" w:rsidRDefault="00882A6A" w:rsidP="00882A6A">
      <w:pPr>
        <w:pStyle w:val="NormalWeb"/>
        <w:spacing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BF7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Who</w:t>
      </w:r>
      <w:r w:rsidR="00B3364B" w:rsidRPr="00252BF7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’s</w:t>
      </w:r>
      <w:r w:rsidRPr="00252BF7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 xml:space="preserve"> eligible?</w:t>
      </w:r>
    </w:p>
    <w:p w14:paraId="23D99227" w14:textId="77777777" w:rsidR="00882A6A" w:rsidRPr="00252BF7" w:rsidRDefault="00882A6A" w:rsidP="00882A6A">
      <w:pPr>
        <w:pStyle w:val="NormalWeb"/>
        <w:spacing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You can make a deductible contribution to a traditional IRA if:</w:t>
      </w:r>
    </w:p>
    <w:p w14:paraId="6CC8AA65" w14:textId="614FD6C5" w:rsidR="00882A6A" w:rsidRPr="00252BF7" w:rsidRDefault="00882A6A" w:rsidP="00882A6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 (and your spouse</w:t>
      </w:r>
      <w:r w:rsidR="003C0A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if you’re married</w:t>
      </w:r>
      <w:r w:rsidRPr="00252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aren’t an active participant in an employer-sponsored retirement plan or</w:t>
      </w:r>
    </w:p>
    <w:p w14:paraId="693DE8CA" w14:textId="7B60EECA" w:rsidR="00882A6A" w:rsidRPr="00252BF7" w:rsidRDefault="00882A6A" w:rsidP="00882A6A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You (or your spouse) are an active participant in an employer plan, but your modified adjusted gross income (</w:t>
      </w:r>
      <w:r w:rsidR="00FC62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252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AGI) doesn’t exceed certain levels that vary by filing status.</w:t>
      </w:r>
    </w:p>
    <w:p w14:paraId="07187038" w14:textId="4EEF3D66" w:rsidR="00882A6A" w:rsidRPr="00252BF7" w:rsidRDefault="00882A6A" w:rsidP="00882A6A">
      <w:pPr>
        <w:pStyle w:val="NormalWeb"/>
        <w:spacing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For 202</w:t>
      </w:r>
      <w:r w:rsidR="00436C58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if you’re </w:t>
      </w:r>
      <w:r w:rsidR="00FC62E7">
        <w:rPr>
          <w:rFonts w:ascii="Times New Roman" w:hAnsi="Times New Roman" w:cs="Times New Roman"/>
          <w:color w:val="000000" w:themeColor="text1"/>
          <w:sz w:val="24"/>
          <w:szCs w:val="24"/>
        </w:rPr>
        <w:t>married</w:t>
      </w:r>
      <w:r w:rsidR="0057318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C6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filing</w:t>
      </w:r>
      <w:r w:rsidR="00FC62E7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joint</w:t>
      </w:r>
      <w:r w:rsidR="00FC62E7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62E7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covered by an employer plan, your deductible IRA contribution phases out over $1</w:t>
      </w:r>
      <w:r w:rsidR="00D17813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,000 to $1</w:t>
      </w:r>
      <w:r w:rsidR="00996C04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,000 of </w:t>
      </w:r>
      <w:r w:rsidR="00FC62E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AGI. </w:t>
      </w:r>
      <w:r w:rsidR="00952FDF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single filers or those filing </w:t>
      </w:r>
      <w:r w:rsidR="00FC6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952FDF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head of household, t</w:t>
      </w:r>
      <w:r w:rsidR="00087803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his phaseout range is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$</w:t>
      </w:r>
      <w:r w:rsidR="00D17813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77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,000 to $</w:t>
      </w:r>
      <w:r w:rsidR="00C47810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87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,000</w:t>
      </w:r>
      <w:r w:rsidR="00B248FD">
        <w:rPr>
          <w:rFonts w:ascii="Times New Roman" w:hAnsi="Times New Roman" w:cs="Times New Roman"/>
          <w:color w:val="000000" w:themeColor="text1"/>
          <w:sz w:val="24"/>
          <w:szCs w:val="24"/>
        </w:rPr>
        <w:t>. It’s</w:t>
      </w:r>
      <w:r w:rsidR="00331D19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48FD">
        <w:rPr>
          <w:rFonts w:ascii="Times New Roman" w:hAnsi="Times New Roman" w:cs="Times New Roman"/>
          <w:color w:val="000000" w:themeColor="text1"/>
          <w:sz w:val="24"/>
          <w:szCs w:val="24"/>
        </w:rPr>
        <w:t>only</w:t>
      </w:r>
      <w:r w:rsidR="00331D19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$0 to $10,000 </w:t>
      </w:r>
      <w:r w:rsidR="002D7FAF">
        <w:rPr>
          <w:rFonts w:ascii="Times New Roman" w:hAnsi="Times New Roman" w:cs="Times New Roman"/>
          <w:color w:val="000000" w:themeColor="text1"/>
          <w:sz w:val="24"/>
          <w:szCs w:val="24"/>
        </w:rPr>
        <w:t>if you’re</w:t>
      </w:r>
      <w:r w:rsidR="00331D19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married </w:t>
      </w:r>
      <w:r w:rsidR="00573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2D7F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filing </w:t>
      </w:r>
      <w:r w:rsidR="00331D19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separate</w:t>
      </w:r>
      <w:r w:rsidR="002D7FAF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="00331D19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1D19" w:rsidRPr="00252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5A8C" w:rsidRPr="00252B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If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you’re not an active participant in an employer-sponsored retirement plan, but your spouse is, your deductible IRA contribution phases out with </w:t>
      </w:r>
      <w:r w:rsidR="0064518B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AGI between $</w:t>
      </w:r>
      <w:r w:rsidR="00B05895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230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,000 and $2</w:t>
      </w:r>
      <w:r w:rsidR="008C6444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,000.</w:t>
      </w:r>
    </w:p>
    <w:p w14:paraId="4F95B7DC" w14:textId="7F0EFD1F" w:rsidR="00882A6A" w:rsidRPr="00252BF7" w:rsidRDefault="00882A6A" w:rsidP="00882A6A">
      <w:pPr>
        <w:pStyle w:val="NormalWeb"/>
        <w:spacing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Deductible IRA contributions reduce your current tax </w:t>
      </w:r>
      <w:r w:rsidR="002806F8">
        <w:rPr>
          <w:rFonts w:ascii="Times New Roman" w:hAnsi="Times New Roman" w:cs="Times New Roman"/>
          <w:color w:val="000000" w:themeColor="text1"/>
          <w:sz w:val="24"/>
          <w:szCs w:val="24"/>
        </w:rPr>
        <w:t>liability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earnings within the IRA are </w:t>
      </w:r>
      <w:r w:rsidR="00412D31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tax-deferred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However, every dollar you take out </w:t>
      </w:r>
      <w:r w:rsidR="00300BDE">
        <w:rPr>
          <w:rFonts w:ascii="Times New Roman" w:hAnsi="Times New Roman" w:cs="Times New Roman"/>
          <w:color w:val="000000" w:themeColor="text1"/>
          <w:sz w:val="24"/>
          <w:szCs w:val="24"/>
        </w:rPr>
        <w:t>will be</w:t>
      </w:r>
      <w:r w:rsidR="00300BDE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taxed in full (and subject to a 10% penalty before age 59 1/2, unless </w:t>
      </w:r>
      <w:r w:rsidR="00B10CD5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exception appl</w:t>
      </w:r>
      <w:r w:rsidR="00B10CD5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DBB5082" w14:textId="0C144834" w:rsidR="00882A6A" w:rsidRPr="00252BF7" w:rsidRDefault="00846330" w:rsidP="00882A6A">
      <w:pPr>
        <w:pStyle w:val="NormalWeb"/>
        <w:spacing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Roth IRA holders may also contribute</w:t>
      </w:r>
      <w:r w:rsidR="00F92724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their accounts</w:t>
      </w:r>
      <w:r w:rsidR="00FB6840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2724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until April 15, though these contributions </w:t>
      </w:r>
      <w:r w:rsidR="0053495F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aren</w:t>
      </w:r>
      <w:r w:rsidR="00425122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53495F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FB6840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tax deductible</w:t>
      </w:r>
      <w:r w:rsidR="0053495F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B5789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</w:t>
      </w:r>
      <w:r w:rsidR="00FB6840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ome income</w:t>
      </w:r>
      <w:r w:rsidR="00425122">
        <w:rPr>
          <w:rFonts w:ascii="Times New Roman" w:hAnsi="Times New Roman" w:cs="Times New Roman"/>
          <w:color w:val="000000" w:themeColor="text1"/>
          <w:sz w:val="24"/>
          <w:szCs w:val="24"/>
        </w:rPr>
        <w:t>-based</w:t>
      </w:r>
      <w:r w:rsidR="00FB6840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limits apply</w:t>
      </w:r>
      <w:r w:rsidR="005B5789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6840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882A6A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ithdrawals from a Roth IRA are tax-free </w:t>
      </w:r>
      <w:r w:rsidR="0053495F" w:rsidRPr="00291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the account has been open for at least five years and you’re </w:t>
      </w:r>
      <w:r w:rsidR="00882A6A" w:rsidRPr="00291A05">
        <w:rPr>
          <w:rFonts w:ascii="Times New Roman" w:hAnsi="Times New Roman" w:cs="Times New Roman"/>
          <w:color w:val="000000" w:themeColor="text1"/>
          <w:sz w:val="24"/>
          <w:szCs w:val="24"/>
        </w:rPr>
        <w:t>59 1/2 or older.</w:t>
      </w:r>
      <w:r w:rsidR="00882A6A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1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Certain withdrawals are tax-free even </w:t>
      </w:r>
      <w:r w:rsidR="00006BE1">
        <w:rPr>
          <w:rFonts w:ascii="Times New Roman" w:hAnsi="Times New Roman" w:cs="Times New Roman"/>
          <w:color w:val="000000" w:themeColor="text1"/>
          <w:sz w:val="24"/>
          <w:szCs w:val="24"/>
        </w:rPr>
        <w:t>before</w:t>
      </w:r>
      <w:r w:rsidR="00291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age 59½ or within </w:t>
      </w:r>
      <w:r w:rsidR="00291A05" w:rsidRPr="00E80372">
        <w:rPr>
          <w:rFonts w:ascii="Times New Roman" w:hAnsi="Times New Roman" w:cs="Times New Roman"/>
          <w:color w:val="000000" w:themeColor="text1"/>
          <w:sz w:val="24"/>
          <w:szCs w:val="24"/>
        </w:rPr>
        <w:t>the five-year</w:t>
      </w:r>
      <w:r w:rsidR="00291A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period.</w:t>
      </w:r>
      <w:r w:rsidR="004707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F6A7F58" w14:textId="1CC03760" w:rsidR="00882A6A" w:rsidRPr="00252BF7" w:rsidRDefault="005C66B2" w:rsidP="00882A6A">
      <w:pPr>
        <w:pStyle w:val="NormalWeb"/>
        <w:spacing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BF7">
        <w:rPr>
          <w:rStyle w:val="Strong"/>
          <w:rFonts w:ascii="Times New Roman" w:hAnsi="Times New Roman" w:cs="Times New Roman"/>
          <w:color w:val="000000" w:themeColor="text1"/>
          <w:sz w:val="24"/>
          <w:szCs w:val="24"/>
        </w:rPr>
        <w:t>How much can you contribute?</w:t>
      </w:r>
    </w:p>
    <w:p w14:paraId="30DB5EF5" w14:textId="40530AD8" w:rsidR="00882A6A" w:rsidRPr="00252BF7" w:rsidRDefault="00207178" w:rsidP="00882A6A">
      <w:pPr>
        <w:pStyle w:val="NormalWeb"/>
        <w:spacing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If eligible, an</w:t>
      </w:r>
      <w:r w:rsidR="00656B72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individual </w:t>
      </w:r>
      <w:r w:rsidR="002A31BB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="00882A6A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make a deductible traditional IRA contribution of up to $</w:t>
      </w:r>
      <w:r w:rsidR="00CF1BA0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882A6A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,000</w:t>
      </w:r>
      <w:r w:rsidR="002A31BB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2024</w:t>
      </w:r>
      <w:r w:rsidR="00D10D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</w:t>
      </w:r>
      <w:r w:rsidR="00F22A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contribution </w:t>
      </w:r>
      <w:r w:rsidR="00D10D13">
        <w:rPr>
          <w:rFonts w:ascii="Times New Roman" w:hAnsi="Times New Roman" w:cs="Times New Roman"/>
          <w:color w:val="000000" w:themeColor="text1"/>
          <w:sz w:val="24"/>
          <w:szCs w:val="24"/>
        </w:rPr>
        <w:t>limit is</w:t>
      </w:r>
      <w:r w:rsidR="00B3290F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$8,000 for those age 50 and up</w:t>
      </w:r>
      <w:r w:rsidR="00FD2C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</w:t>
      </w:r>
      <w:r w:rsidR="00430FE4">
        <w:rPr>
          <w:rFonts w:ascii="Times New Roman" w:hAnsi="Times New Roman" w:cs="Times New Roman"/>
          <w:color w:val="000000" w:themeColor="text1"/>
          <w:sz w:val="24"/>
          <w:szCs w:val="24"/>
        </w:rPr>
        <w:t>December 31</w:t>
      </w:r>
      <w:r w:rsidR="00FD2CCF">
        <w:rPr>
          <w:rFonts w:ascii="Times New Roman" w:hAnsi="Times New Roman" w:cs="Times New Roman"/>
          <w:color w:val="000000" w:themeColor="text1"/>
          <w:sz w:val="24"/>
          <w:szCs w:val="24"/>
        </w:rPr>
        <w:t>, 2024</w:t>
      </w:r>
      <w:r w:rsidR="00B3290F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D78F6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347F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If you’re a small business owner, you can establish</w:t>
      </w:r>
      <w:r w:rsidR="00882A6A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contribute to a Simplified Employee Pension (SEP) plan up until the due date for </w:t>
      </w:r>
      <w:r w:rsidR="00B10CD5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r w:rsidR="00882A6A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return, including extensions. For 202</w:t>
      </w:r>
      <w:r w:rsidR="00670F2E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82A6A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maximum </w:t>
      </w:r>
      <w:r w:rsidR="00EE324E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SEP </w:t>
      </w:r>
      <w:r w:rsidR="00882A6A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contribution is $</w:t>
      </w:r>
      <w:r w:rsidR="00670F2E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="00882A6A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,000.</w:t>
      </w:r>
    </w:p>
    <w:p w14:paraId="6AD6B651" w14:textId="5C2025A6" w:rsidR="00882A6A" w:rsidRPr="00252BF7" w:rsidRDefault="004E5EA6" w:rsidP="00882A6A">
      <w:pPr>
        <w:pStyle w:val="NormalWeb"/>
        <w:spacing w:line="27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For more </w:t>
      </w:r>
      <w:r w:rsidR="00663F46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882A6A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formation about IRAs or SEPs</w:t>
      </w:r>
      <w:r w:rsidR="000A16BF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63F46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including additional strategies to reduce your 2024 tax</w:t>
      </w:r>
      <w:r w:rsidR="0041220D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663F46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82A6A" w:rsidRPr="0025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contact us or ask about it when we’re preparing your return. We can help you save the maximum tax-advantaged amount for retirement.</w:t>
      </w:r>
    </w:p>
    <w:p w14:paraId="4A1D2F0C" w14:textId="77777777" w:rsidR="00882A6A" w:rsidRPr="007912A6" w:rsidRDefault="00882A6A" w:rsidP="00882A6A">
      <w:pPr>
        <w:rPr>
          <w:rFonts w:ascii="Times New Roman" w:hAnsi="Times New Roman" w:cs="Times New Roman"/>
          <w:sz w:val="24"/>
          <w:szCs w:val="24"/>
        </w:rPr>
      </w:pPr>
    </w:p>
    <w:p w14:paraId="5CA2AF4E" w14:textId="77777777" w:rsidR="00882A6A" w:rsidRPr="007912A6" w:rsidRDefault="00882A6A" w:rsidP="00882A6A">
      <w:pPr>
        <w:rPr>
          <w:rFonts w:ascii="Times New Roman" w:hAnsi="Times New Roman" w:cs="Times New Roman"/>
          <w:sz w:val="24"/>
          <w:szCs w:val="24"/>
        </w:rPr>
      </w:pPr>
    </w:p>
    <w:p w14:paraId="682C3C45" w14:textId="77777777" w:rsidR="00882A6A" w:rsidRPr="00467A41" w:rsidRDefault="00882A6A" w:rsidP="00882A6A">
      <w:pPr>
        <w:rPr>
          <w:rFonts w:ascii="Times New Roman" w:hAnsi="Times New Roman" w:cs="Times New Roman"/>
        </w:rPr>
      </w:pPr>
    </w:p>
    <w:p w14:paraId="0411035A" w14:textId="77777777" w:rsidR="00882A6A" w:rsidRPr="00467A41" w:rsidRDefault="00882A6A" w:rsidP="00882A6A">
      <w:pPr>
        <w:rPr>
          <w:rFonts w:ascii="Times New Roman" w:hAnsi="Times New Roman" w:cs="Times New Roman"/>
        </w:rPr>
      </w:pPr>
    </w:p>
    <w:p w14:paraId="1BBA56D5" w14:textId="77777777" w:rsidR="00882A6A" w:rsidRPr="00467A41" w:rsidRDefault="00882A6A" w:rsidP="00882A6A">
      <w:pPr>
        <w:rPr>
          <w:rFonts w:ascii="Times New Roman" w:hAnsi="Times New Roman" w:cs="Times New Roman"/>
        </w:rPr>
      </w:pPr>
    </w:p>
    <w:p w14:paraId="56A1F9A0" w14:textId="77777777" w:rsidR="00882A6A" w:rsidRPr="00467A41" w:rsidRDefault="00882A6A" w:rsidP="00882A6A">
      <w:pPr>
        <w:rPr>
          <w:rFonts w:ascii="Times New Roman" w:hAnsi="Times New Roman" w:cs="Times New Roman"/>
        </w:rPr>
      </w:pPr>
    </w:p>
    <w:p w14:paraId="1EF25D92" w14:textId="77777777" w:rsidR="00882A6A" w:rsidRPr="00467A41" w:rsidRDefault="00882A6A" w:rsidP="00882A6A">
      <w:pPr>
        <w:rPr>
          <w:rFonts w:ascii="Times New Roman" w:hAnsi="Times New Roman" w:cs="Times New Roman"/>
        </w:rPr>
      </w:pPr>
    </w:p>
    <w:p w14:paraId="52FC79D6" w14:textId="77777777" w:rsidR="00882A6A" w:rsidRPr="00467A41" w:rsidRDefault="00882A6A" w:rsidP="00882A6A">
      <w:pPr>
        <w:rPr>
          <w:rFonts w:ascii="Times New Roman" w:hAnsi="Times New Roman" w:cs="Times New Roman"/>
        </w:rPr>
      </w:pPr>
    </w:p>
    <w:p w14:paraId="2C078E63" w14:textId="77777777" w:rsidR="00247FBF" w:rsidRPr="00467A41" w:rsidRDefault="00247FBF">
      <w:pPr>
        <w:rPr>
          <w:rFonts w:ascii="Times New Roman" w:hAnsi="Times New Roman" w:cs="Times New Roman"/>
        </w:rPr>
      </w:pPr>
    </w:p>
    <w:sectPr w:rsidR="00247FBF" w:rsidRPr="00467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F68DA"/>
    <w:multiLevelType w:val="multilevel"/>
    <w:tmpl w:val="9810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63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48835FE"/>
    <w:rsid w:val="00006600"/>
    <w:rsid w:val="00006BE1"/>
    <w:rsid w:val="00087803"/>
    <w:rsid w:val="000956A5"/>
    <w:rsid w:val="000A16BF"/>
    <w:rsid w:val="000A7AA6"/>
    <w:rsid w:val="00112278"/>
    <w:rsid w:val="00180DB3"/>
    <w:rsid w:val="00183AE1"/>
    <w:rsid w:val="001C418A"/>
    <w:rsid w:val="001D6477"/>
    <w:rsid w:val="001F457B"/>
    <w:rsid w:val="0020313B"/>
    <w:rsid w:val="00207178"/>
    <w:rsid w:val="00215AB3"/>
    <w:rsid w:val="00234D8C"/>
    <w:rsid w:val="00247FBF"/>
    <w:rsid w:val="00252BF7"/>
    <w:rsid w:val="00262F30"/>
    <w:rsid w:val="002806F8"/>
    <w:rsid w:val="00291A05"/>
    <w:rsid w:val="00296486"/>
    <w:rsid w:val="002A31BB"/>
    <w:rsid w:val="002A4254"/>
    <w:rsid w:val="002C5B48"/>
    <w:rsid w:val="002D7FAF"/>
    <w:rsid w:val="00300BDE"/>
    <w:rsid w:val="00300C3A"/>
    <w:rsid w:val="003125D0"/>
    <w:rsid w:val="0031745F"/>
    <w:rsid w:val="00331D19"/>
    <w:rsid w:val="003340E4"/>
    <w:rsid w:val="003403CB"/>
    <w:rsid w:val="0035515E"/>
    <w:rsid w:val="003779D1"/>
    <w:rsid w:val="003801D1"/>
    <w:rsid w:val="003C0A4F"/>
    <w:rsid w:val="003C44E2"/>
    <w:rsid w:val="003C5A8C"/>
    <w:rsid w:val="003E2250"/>
    <w:rsid w:val="003E57BC"/>
    <w:rsid w:val="0041220D"/>
    <w:rsid w:val="00412D31"/>
    <w:rsid w:val="00425122"/>
    <w:rsid w:val="00430FE4"/>
    <w:rsid w:val="00436C58"/>
    <w:rsid w:val="00467A41"/>
    <w:rsid w:val="004707CA"/>
    <w:rsid w:val="0049217A"/>
    <w:rsid w:val="0049672F"/>
    <w:rsid w:val="004A1846"/>
    <w:rsid w:val="004C576B"/>
    <w:rsid w:val="004E5EA6"/>
    <w:rsid w:val="004F0BA1"/>
    <w:rsid w:val="0053495F"/>
    <w:rsid w:val="00563FE7"/>
    <w:rsid w:val="00573189"/>
    <w:rsid w:val="00573757"/>
    <w:rsid w:val="005B5789"/>
    <w:rsid w:val="005C66B2"/>
    <w:rsid w:val="00643209"/>
    <w:rsid w:val="0064518B"/>
    <w:rsid w:val="00656B72"/>
    <w:rsid w:val="00663F46"/>
    <w:rsid w:val="0066691F"/>
    <w:rsid w:val="00670F2E"/>
    <w:rsid w:val="00677E7E"/>
    <w:rsid w:val="006D78F6"/>
    <w:rsid w:val="00706857"/>
    <w:rsid w:val="00716272"/>
    <w:rsid w:val="00760A3B"/>
    <w:rsid w:val="007912A6"/>
    <w:rsid w:val="007B7DDD"/>
    <w:rsid w:val="007E0BFA"/>
    <w:rsid w:val="00846330"/>
    <w:rsid w:val="00882A6A"/>
    <w:rsid w:val="00884A09"/>
    <w:rsid w:val="00885AFB"/>
    <w:rsid w:val="00892F71"/>
    <w:rsid w:val="0089347F"/>
    <w:rsid w:val="008C6444"/>
    <w:rsid w:val="009470D4"/>
    <w:rsid w:val="009501EF"/>
    <w:rsid w:val="00950A97"/>
    <w:rsid w:val="00952FDF"/>
    <w:rsid w:val="00972849"/>
    <w:rsid w:val="00974DE6"/>
    <w:rsid w:val="00996C04"/>
    <w:rsid w:val="009F3E8E"/>
    <w:rsid w:val="00A261F9"/>
    <w:rsid w:val="00A74614"/>
    <w:rsid w:val="00AB7166"/>
    <w:rsid w:val="00AC6D2E"/>
    <w:rsid w:val="00B044BE"/>
    <w:rsid w:val="00B05895"/>
    <w:rsid w:val="00B10CD5"/>
    <w:rsid w:val="00B248FD"/>
    <w:rsid w:val="00B3290F"/>
    <w:rsid w:val="00B3364B"/>
    <w:rsid w:val="00B41B9F"/>
    <w:rsid w:val="00BA6D3A"/>
    <w:rsid w:val="00BB163F"/>
    <w:rsid w:val="00C47810"/>
    <w:rsid w:val="00C879EA"/>
    <w:rsid w:val="00CA3790"/>
    <w:rsid w:val="00CD3FD8"/>
    <w:rsid w:val="00CF1BA0"/>
    <w:rsid w:val="00D10D13"/>
    <w:rsid w:val="00D14E31"/>
    <w:rsid w:val="00D17813"/>
    <w:rsid w:val="00D22D91"/>
    <w:rsid w:val="00D4042A"/>
    <w:rsid w:val="00D4511E"/>
    <w:rsid w:val="00D94175"/>
    <w:rsid w:val="00E2684A"/>
    <w:rsid w:val="00E80372"/>
    <w:rsid w:val="00E96E7A"/>
    <w:rsid w:val="00E97B36"/>
    <w:rsid w:val="00EE0A7D"/>
    <w:rsid w:val="00EE12F9"/>
    <w:rsid w:val="00EE324E"/>
    <w:rsid w:val="00EE4376"/>
    <w:rsid w:val="00F22ABC"/>
    <w:rsid w:val="00F3051A"/>
    <w:rsid w:val="00F444E7"/>
    <w:rsid w:val="00F55413"/>
    <w:rsid w:val="00F603D7"/>
    <w:rsid w:val="00F92724"/>
    <w:rsid w:val="00FA0027"/>
    <w:rsid w:val="00FB6840"/>
    <w:rsid w:val="00FC62E7"/>
    <w:rsid w:val="00FD2CCF"/>
    <w:rsid w:val="00FF2ACD"/>
    <w:rsid w:val="0488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835FE"/>
  <w15:docId w15:val="{554E870F-49A1-4CC3-AEC7-58208F81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A6A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unhideWhenUsed/>
    <w:qFormat/>
    <w:rsid w:val="00882A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2A6A"/>
    <w:rPr>
      <w:rFonts w:ascii="Calibri" w:hAnsi="Calibri" w:cs="Calibri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2A6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82A6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74D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4D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DE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D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DE6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4D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4D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44E2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13541-63F9-4225-AA02-C370C3FD8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069D7-0E58-4AFC-A778-7B737F46A834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3.xml><?xml version="1.0" encoding="utf-8"?>
<ds:datastoreItem xmlns:ds="http://schemas.openxmlformats.org/officeDocument/2006/customXml" ds:itemID="{C793BD27-F4DD-434D-A92B-FDECC6C76F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2353</Characters>
  <Application>Microsoft Office Word</Application>
  <DocSecurity>0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Ambord, Teresa J. (TR Product)</dc:creator>
  <cp:lastModifiedBy>Teresa Ambord</cp:lastModifiedBy>
  <cp:revision>13</cp:revision>
  <dcterms:created xsi:type="dcterms:W3CDTF">2025-01-17T02:20:00Z</dcterms:created>
  <dcterms:modified xsi:type="dcterms:W3CDTF">2025-01-20T19:00:00Z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9000</vt:r8>
  </property>
  <property fmtid="{D5CDD505-2E9C-101B-9397-08002B2CF9AE}" pid="4" name="MediaServiceImageTags">
    <vt:lpwstr/>
  </property>
</Properties>
</file>